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16B8F" w14:textId="7EE5A31C" w:rsidR="00060B91" w:rsidRPr="002602C6" w:rsidRDefault="009E0FF0" w:rsidP="00060B9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t>Informacja - dodatkowe</w:t>
      </w:r>
      <w:r w:rsidR="00060B91" w:rsidRPr="002602C6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dokument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y</w:t>
      </w:r>
      <w:r w:rsidR="00060B91" w:rsidRPr="002602C6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na etapie składania wniosków o płatność w programie „Czyste Powietrze”</w:t>
      </w:r>
    </w:p>
    <w:p w14:paraId="04F8357A" w14:textId="77777777" w:rsidR="00060B91" w:rsidRPr="002602C6" w:rsidRDefault="00060B91" w:rsidP="00060B9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602C6">
        <w:rPr>
          <w:rFonts w:ascii="Calibri" w:eastAsia="Times New Roman" w:hAnsi="Calibri" w:cs="Calibri"/>
          <w:color w:val="000000"/>
          <w:lang w:eastAsia="pl-PL"/>
        </w:rPr>
        <w:t>Szanowni Państwo,</w:t>
      </w:r>
    </w:p>
    <w:p w14:paraId="41284BB5" w14:textId="12074060" w:rsidR="006720E4" w:rsidRPr="002602C6" w:rsidRDefault="00C52155" w:rsidP="009E0FF0">
      <w:pPr>
        <w:shd w:val="clear" w:color="auto" w:fill="FFFFFF"/>
        <w:spacing w:beforeAutospacing="1" w:after="0" w:afterAutospacing="1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602C6">
        <w:rPr>
          <w:rFonts w:ascii="Calibri" w:eastAsia="Times New Roman" w:hAnsi="Calibri" w:cs="Calibri"/>
          <w:color w:val="000000"/>
          <w:lang w:eastAsia="pl-PL"/>
        </w:rPr>
        <w:t xml:space="preserve">w odpowiedzi na pojawiające się pytania dotyczące pozyskiwania </w:t>
      </w:r>
      <w:r w:rsidR="00F75E1A">
        <w:rPr>
          <w:rFonts w:ascii="Calibri" w:eastAsia="Times New Roman" w:hAnsi="Calibri" w:cs="Calibri"/>
          <w:color w:val="000000"/>
          <w:lang w:eastAsia="pl-PL"/>
        </w:rPr>
        <w:t>dodatkowych</w:t>
      </w:r>
      <w:r w:rsidR="00F75E1A" w:rsidRPr="002602C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2602C6">
        <w:rPr>
          <w:rFonts w:ascii="Calibri" w:eastAsia="Times New Roman" w:hAnsi="Calibri" w:cs="Calibri"/>
          <w:color w:val="000000"/>
          <w:lang w:eastAsia="pl-PL"/>
        </w:rPr>
        <w:t xml:space="preserve">dokumentów na etapie oceny Wniosków o płatność finansowanych z KPO i </w:t>
      </w:r>
      <w:proofErr w:type="spellStart"/>
      <w:r w:rsidRPr="002602C6">
        <w:rPr>
          <w:rFonts w:ascii="Calibri" w:eastAsia="Times New Roman" w:hAnsi="Calibri" w:cs="Calibri"/>
          <w:color w:val="000000"/>
          <w:lang w:eastAsia="pl-PL"/>
        </w:rPr>
        <w:t>FEnIKS</w:t>
      </w:r>
      <w:proofErr w:type="spellEnd"/>
      <w:r w:rsidRPr="002602C6">
        <w:rPr>
          <w:rFonts w:ascii="Calibri" w:eastAsia="Times New Roman" w:hAnsi="Calibri" w:cs="Calibri"/>
          <w:color w:val="000000"/>
          <w:lang w:eastAsia="pl-PL"/>
        </w:rPr>
        <w:t xml:space="preserve"> informujemy, że w związku z komunikatem opublikowanym w dniu 27 czerwca 2025 r. na oficjalnej stronie programu „Czyste Powietrze” (</w:t>
      </w:r>
      <w:hyperlink r:id="rId7" w:tgtFrame="_blank" w:tooltip="https://czystepowietrze.gov.pl/wazne-komunikaty/przyspieszamy-wycene" w:history="1">
        <w:r w:rsidRPr="002602C6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pl-PL"/>
          </w:rPr>
          <w:t>https://czystepowietrze.gov.pl/wazne-komunikaty/przyspieszamy-wycene</w:t>
        </w:r>
      </w:hyperlink>
      <w:r w:rsidRPr="002602C6">
        <w:rPr>
          <w:rFonts w:ascii="Calibri" w:eastAsia="Times New Roman" w:hAnsi="Calibri" w:cs="Calibri"/>
          <w:color w:val="000000"/>
          <w:lang w:eastAsia="pl-PL"/>
        </w:rPr>
        <w:t>),</w:t>
      </w:r>
      <w:r w:rsidR="00870396" w:rsidRPr="002602C6">
        <w:rPr>
          <w:rFonts w:ascii="Calibri" w:eastAsia="Times New Roman" w:hAnsi="Calibri" w:cs="Calibri"/>
          <w:color w:val="000000"/>
          <w:lang w:eastAsia="pl-PL"/>
        </w:rPr>
        <w:t xml:space="preserve"> w szczególności, </w:t>
      </w:r>
      <w:r w:rsidR="00870396" w:rsidRPr="002602C6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jeśli koszty przedstawione przez Beneficjenta przekraczają wartości określone w tabelach referencyjnych opublikowanych przez </w:t>
      </w:r>
      <w:r w:rsidR="00201573" w:rsidRPr="002602C6">
        <w:rPr>
          <w:rFonts w:ascii="Calibri" w:eastAsia="Times New Roman" w:hAnsi="Calibri" w:cs="Calibri"/>
          <w:b/>
          <w:bCs/>
          <w:color w:val="000000"/>
          <w:lang w:eastAsia="pl-PL"/>
        </w:rPr>
        <w:t>NFOŚiGW</w:t>
      </w:r>
      <w:r w:rsidR="00870396" w:rsidRPr="002602C6">
        <w:rPr>
          <w:rFonts w:ascii="Calibri" w:eastAsia="Times New Roman" w:hAnsi="Calibri" w:cs="Calibri"/>
          <w:color w:val="000000"/>
          <w:lang w:eastAsia="pl-PL"/>
        </w:rPr>
        <w:t>, wymagane jest dołączenie do wniosku o płatność następujących dokumentów</w:t>
      </w:r>
      <w:r w:rsidR="006C5205" w:rsidRPr="002602C6">
        <w:rPr>
          <w:rFonts w:ascii="Calibri" w:eastAsia="Times New Roman" w:hAnsi="Calibri" w:cs="Calibri"/>
          <w:color w:val="000000"/>
          <w:lang w:eastAsia="pl-PL"/>
        </w:rPr>
        <w:t xml:space="preserve"> (dotyczy jedynie zakresu z przekroczonymi cenami z tabeli)</w:t>
      </w:r>
      <w:r w:rsidR="00870396" w:rsidRPr="002602C6">
        <w:rPr>
          <w:rFonts w:ascii="Calibri" w:eastAsia="Times New Roman" w:hAnsi="Calibri" w:cs="Calibri"/>
          <w:color w:val="000000"/>
          <w:lang w:eastAsia="pl-PL"/>
        </w:rPr>
        <w:t>:</w:t>
      </w:r>
    </w:p>
    <w:p w14:paraId="41ED360C" w14:textId="77777777" w:rsidR="00060B91" w:rsidRPr="002602C6" w:rsidRDefault="00060B91" w:rsidP="009E0F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602C6">
        <w:rPr>
          <w:rFonts w:ascii="Calibri" w:eastAsia="Times New Roman" w:hAnsi="Calibri" w:cs="Calibri"/>
          <w:b/>
          <w:bCs/>
          <w:color w:val="000000"/>
          <w:lang w:eastAsia="pl-PL"/>
        </w:rPr>
        <w:t>Szczegółow</w:t>
      </w:r>
      <w:r w:rsidR="00870396" w:rsidRPr="002602C6">
        <w:rPr>
          <w:rFonts w:ascii="Calibri" w:eastAsia="Times New Roman" w:hAnsi="Calibri" w:cs="Calibri"/>
          <w:b/>
          <w:bCs/>
          <w:color w:val="000000"/>
          <w:lang w:eastAsia="pl-PL"/>
        </w:rPr>
        <w:t>ej</w:t>
      </w:r>
      <w:r w:rsidRPr="002602C6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specyfikacj</w:t>
      </w:r>
      <w:r w:rsidR="00870396" w:rsidRPr="002602C6">
        <w:rPr>
          <w:rFonts w:ascii="Calibri" w:eastAsia="Times New Roman" w:hAnsi="Calibri" w:cs="Calibri"/>
          <w:b/>
          <w:bCs/>
          <w:color w:val="000000"/>
          <w:lang w:eastAsia="pl-PL"/>
        </w:rPr>
        <w:t>i</w:t>
      </w:r>
      <w:r w:rsidRPr="002602C6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poniesionych kosztów</w:t>
      </w:r>
      <w:r w:rsidRPr="002602C6">
        <w:rPr>
          <w:rFonts w:ascii="Calibri" w:eastAsia="Times New Roman" w:hAnsi="Calibri" w:cs="Calibri"/>
          <w:color w:val="000000"/>
          <w:lang w:eastAsia="pl-PL"/>
        </w:rPr>
        <w:t> dla poszczególnych zadań (np. kosztorys, opis faktur, zestawienie wykonanych elementów), zawierając</w:t>
      </w:r>
      <w:r w:rsidR="00870396" w:rsidRPr="002602C6">
        <w:rPr>
          <w:rFonts w:ascii="Calibri" w:eastAsia="Times New Roman" w:hAnsi="Calibri" w:cs="Calibri"/>
          <w:color w:val="000000"/>
          <w:lang w:eastAsia="pl-PL"/>
        </w:rPr>
        <w:t>ej</w:t>
      </w:r>
      <w:r w:rsidRPr="002602C6">
        <w:rPr>
          <w:rFonts w:ascii="Calibri" w:eastAsia="Times New Roman" w:hAnsi="Calibri" w:cs="Calibri"/>
          <w:color w:val="000000"/>
          <w:lang w:eastAsia="pl-PL"/>
        </w:rPr>
        <w:t>:</w:t>
      </w:r>
    </w:p>
    <w:p w14:paraId="443F354A" w14:textId="77777777" w:rsidR="00060B91" w:rsidRPr="002602C6" w:rsidRDefault="00060B91" w:rsidP="009E0FF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602C6">
        <w:rPr>
          <w:rFonts w:ascii="Calibri" w:eastAsia="Times New Roman" w:hAnsi="Calibri" w:cs="Calibri"/>
          <w:color w:val="000000"/>
          <w:lang w:eastAsia="pl-PL"/>
        </w:rPr>
        <w:t>rozbicie kosztów na ceny netto i brutto</w:t>
      </w:r>
      <w:r w:rsidR="0021055A" w:rsidRPr="002602C6">
        <w:rPr>
          <w:rFonts w:ascii="Calibri" w:eastAsia="Times New Roman" w:hAnsi="Calibri" w:cs="Calibri"/>
          <w:color w:val="000000"/>
          <w:lang w:eastAsia="pl-PL"/>
        </w:rPr>
        <w:t xml:space="preserve"> poszczególnych prac</w:t>
      </w:r>
      <w:r w:rsidR="009335D9" w:rsidRPr="002602C6">
        <w:rPr>
          <w:rFonts w:ascii="Calibri" w:eastAsia="Times New Roman" w:hAnsi="Calibri" w:cs="Calibri"/>
          <w:color w:val="000000"/>
          <w:lang w:eastAsia="pl-PL"/>
        </w:rPr>
        <w:t xml:space="preserve"> dla danej kategorii kosztów kwalifikowanych</w:t>
      </w:r>
      <w:r w:rsidRPr="002602C6">
        <w:rPr>
          <w:rFonts w:ascii="Calibri" w:eastAsia="Times New Roman" w:hAnsi="Calibri" w:cs="Calibri"/>
          <w:color w:val="000000"/>
          <w:lang w:eastAsia="pl-PL"/>
        </w:rPr>
        <w:t>,</w:t>
      </w:r>
      <w:r w:rsidR="009335D9" w:rsidRPr="002602C6">
        <w:rPr>
          <w:rFonts w:ascii="Calibri" w:eastAsia="Times New Roman" w:hAnsi="Calibri" w:cs="Calibri"/>
          <w:color w:val="000000"/>
          <w:lang w:eastAsia="pl-PL"/>
        </w:rPr>
        <w:t xml:space="preserve"> np. w przypadku stolarki okiennej – zakup stolarki, ciepły montaż</w:t>
      </w:r>
      <w:r w:rsidR="00D96D18" w:rsidRPr="002602C6">
        <w:rPr>
          <w:rFonts w:ascii="Calibri" w:eastAsia="Times New Roman" w:hAnsi="Calibri" w:cs="Calibri"/>
          <w:color w:val="000000"/>
          <w:lang w:eastAsia="pl-PL"/>
        </w:rPr>
        <w:t xml:space="preserve"> okien</w:t>
      </w:r>
      <w:r w:rsidR="009335D9" w:rsidRPr="002602C6">
        <w:rPr>
          <w:rFonts w:ascii="Calibri" w:eastAsia="Times New Roman" w:hAnsi="Calibri" w:cs="Calibri"/>
          <w:color w:val="000000"/>
          <w:lang w:eastAsia="pl-PL"/>
        </w:rPr>
        <w:t>, zakup i montaż parapetów wewnętrznych/zewnętrznych, regulacja, obróbka tynkarska.</w:t>
      </w:r>
    </w:p>
    <w:p w14:paraId="47EC23EF" w14:textId="3B3D4B30" w:rsidR="00060B91" w:rsidRPr="002602C6" w:rsidRDefault="00060B91" w:rsidP="009E0F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602C6">
        <w:rPr>
          <w:rFonts w:ascii="Calibri" w:eastAsia="Times New Roman" w:hAnsi="Calibri" w:cs="Calibri"/>
          <w:b/>
          <w:bCs/>
          <w:color w:val="000000"/>
          <w:lang w:eastAsia="pl-PL"/>
        </w:rPr>
        <w:t>Pisemne</w:t>
      </w:r>
      <w:r w:rsidR="00870396" w:rsidRPr="002602C6">
        <w:rPr>
          <w:rFonts w:ascii="Calibri" w:eastAsia="Times New Roman" w:hAnsi="Calibri" w:cs="Calibri"/>
          <w:b/>
          <w:bCs/>
          <w:color w:val="000000"/>
          <w:lang w:eastAsia="pl-PL"/>
        </w:rPr>
        <w:t>go</w:t>
      </w:r>
      <w:r w:rsidRPr="002602C6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wyjaśnienie konieczności przeprowadzenia prac</w:t>
      </w:r>
      <w:r w:rsidRPr="002602C6">
        <w:rPr>
          <w:rFonts w:ascii="Calibri" w:eastAsia="Times New Roman" w:hAnsi="Calibri" w:cs="Calibri"/>
          <w:color w:val="000000"/>
          <w:lang w:eastAsia="pl-PL"/>
        </w:rPr>
        <w:t> z</w:t>
      </w:r>
      <w:r w:rsidR="00870396" w:rsidRPr="002602C6">
        <w:rPr>
          <w:rFonts w:ascii="Calibri" w:eastAsia="Times New Roman" w:hAnsi="Calibri" w:cs="Calibri"/>
          <w:color w:val="000000"/>
          <w:lang w:eastAsia="pl-PL"/>
        </w:rPr>
        <w:t>godnie z dokumentacją kosztową. U</w:t>
      </w:r>
      <w:r w:rsidRPr="002602C6">
        <w:rPr>
          <w:rFonts w:ascii="Calibri" w:eastAsia="Times New Roman" w:hAnsi="Calibri" w:cs="Calibri"/>
          <w:color w:val="000000"/>
          <w:lang w:eastAsia="pl-PL"/>
        </w:rPr>
        <w:t>zasadnienie wyższych kosztów</w:t>
      </w:r>
      <w:r w:rsidR="00870396" w:rsidRPr="002602C6">
        <w:rPr>
          <w:rFonts w:ascii="Calibri" w:eastAsia="Times New Roman" w:hAnsi="Calibri" w:cs="Calibri"/>
          <w:color w:val="000000"/>
          <w:lang w:eastAsia="pl-PL"/>
        </w:rPr>
        <w:t xml:space="preserve"> niż przyjęte jako referencyjne może być związane m.in. z:</w:t>
      </w:r>
    </w:p>
    <w:p w14:paraId="492B6FAD" w14:textId="77777777" w:rsidR="00870396" w:rsidRPr="002602C6" w:rsidRDefault="00870396" w:rsidP="009E0FF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602C6">
        <w:rPr>
          <w:rFonts w:ascii="Calibri" w:eastAsia="Times New Roman" w:hAnsi="Calibri" w:cs="Calibri"/>
          <w:color w:val="000000"/>
          <w:lang w:eastAsia="pl-PL"/>
        </w:rPr>
        <w:t>objęciem budynku wpisem do rejestru zabytków i związaną z tym koniecznością użycia wyselekcjonowanych materiałów,</w:t>
      </w:r>
    </w:p>
    <w:p w14:paraId="2268103F" w14:textId="77777777" w:rsidR="00870396" w:rsidRPr="002602C6" w:rsidRDefault="00870396" w:rsidP="009E0FF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602C6">
        <w:rPr>
          <w:rFonts w:ascii="Calibri" w:eastAsia="Times New Roman" w:hAnsi="Calibri" w:cs="Calibri"/>
          <w:color w:val="000000"/>
          <w:lang w:eastAsia="pl-PL"/>
        </w:rPr>
        <w:t>koniecznością wykonania dodatkowych prac związanych ze złym stanem technicznym budynku,</w:t>
      </w:r>
    </w:p>
    <w:p w14:paraId="0D4416E8" w14:textId="6452ECFF" w:rsidR="00870396" w:rsidRPr="002602C6" w:rsidRDefault="00870396" w:rsidP="009E0FF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602C6">
        <w:rPr>
          <w:rFonts w:ascii="Calibri" w:eastAsia="Times New Roman" w:hAnsi="Calibri" w:cs="Calibri"/>
          <w:color w:val="000000"/>
          <w:lang w:eastAsia="pl-PL"/>
        </w:rPr>
        <w:t>koniecznością użycia nietypowych materiałów/systemów ociepleń związanych</w:t>
      </w:r>
      <w:r w:rsidR="009E0FF0">
        <w:rPr>
          <w:rFonts w:ascii="Calibri" w:eastAsia="Times New Roman" w:hAnsi="Calibri" w:cs="Calibri"/>
          <w:color w:val="000000"/>
          <w:lang w:eastAsia="pl-PL"/>
        </w:rPr>
        <w:br/>
      </w:r>
      <w:r w:rsidRPr="002602C6">
        <w:rPr>
          <w:rFonts w:ascii="Calibri" w:eastAsia="Times New Roman" w:hAnsi="Calibri" w:cs="Calibri"/>
          <w:color w:val="000000"/>
          <w:lang w:eastAsia="pl-PL"/>
        </w:rPr>
        <w:t xml:space="preserve"> z konstrukcją budynku,</w:t>
      </w:r>
    </w:p>
    <w:p w14:paraId="082F89D7" w14:textId="77777777" w:rsidR="00870396" w:rsidRPr="002602C6" w:rsidRDefault="00870396" w:rsidP="009E0FF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602C6">
        <w:rPr>
          <w:rFonts w:ascii="Calibri" w:eastAsia="Times New Roman" w:hAnsi="Calibri" w:cs="Calibri"/>
          <w:color w:val="000000"/>
          <w:lang w:eastAsia="pl-PL"/>
        </w:rPr>
        <w:t>potrzebą użycia materiałów o podwyższonych parametrach jakościowych w zakresie uzyskania efektu termomodernizacyjnego, itp.</w:t>
      </w:r>
    </w:p>
    <w:p w14:paraId="22C7C27E" w14:textId="77777777" w:rsidR="00060B91" w:rsidRPr="002602C6" w:rsidRDefault="00060B91" w:rsidP="009E0F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602C6">
        <w:rPr>
          <w:rFonts w:ascii="Calibri" w:eastAsia="Times New Roman" w:hAnsi="Calibri" w:cs="Calibri"/>
          <w:b/>
          <w:bCs/>
          <w:color w:val="000000"/>
          <w:lang w:eastAsia="pl-PL"/>
        </w:rPr>
        <w:t>Kopi</w:t>
      </w:r>
      <w:r w:rsidR="00DE02F3" w:rsidRPr="002602C6">
        <w:rPr>
          <w:rFonts w:ascii="Calibri" w:eastAsia="Times New Roman" w:hAnsi="Calibri" w:cs="Calibri"/>
          <w:b/>
          <w:bCs/>
          <w:color w:val="000000"/>
          <w:lang w:eastAsia="pl-PL"/>
        </w:rPr>
        <w:t>i</w:t>
      </w:r>
      <w:r w:rsidRPr="002602C6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audytu energetycznego</w:t>
      </w:r>
      <w:r w:rsidRPr="002602C6">
        <w:rPr>
          <w:rFonts w:ascii="Calibri" w:eastAsia="Times New Roman" w:hAnsi="Calibri" w:cs="Calibri"/>
          <w:color w:val="000000"/>
          <w:lang w:eastAsia="pl-PL"/>
        </w:rPr>
        <w:t> (jeśli był wykonywany w ramach projektu lub jako podstawa doboru technologii).</w:t>
      </w:r>
    </w:p>
    <w:p w14:paraId="647D16E4" w14:textId="77777777" w:rsidR="00060B91" w:rsidRPr="002602C6" w:rsidRDefault="00060B91" w:rsidP="009E0F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602C6">
        <w:rPr>
          <w:rFonts w:ascii="Calibri" w:eastAsia="Times New Roman" w:hAnsi="Calibri" w:cs="Calibri"/>
          <w:b/>
          <w:bCs/>
          <w:color w:val="000000"/>
          <w:lang w:eastAsia="pl-PL"/>
        </w:rPr>
        <w:t>Dokumentacj</w:t>
      </w:r>
      <w:r w:rsidR="00DE02F3" w:rsidRPr="002602C6">
        <w:rPr>
          <w:rFonts w:ascii="Calibri" w:eastAsia="Times New Roman" w:hAnsi="Calibri" w:cs="Calibri"/>
          <w:b/>
          <w:bCs/>
          <w:color w:val="000000"/>
          <w:lang w:eastAsia="pl-PL"/>
        </w:rPr>
        <w:t>i</w:t>
      </w:r>
      <w:r w:rsidRPr="002602C6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fotograficzn</w:t>
      </w:r>
      <w:r w:rsidR="00DE02F3" w:rsidRPr="002602C6">
        <w:rPr>
          <w:rFonts w:ascii="Calibri" w:eastAsia="Times New Roman" w:hAnsi="Calibri" w:cs="Calibri"/>
          <w:b/>
          <w:bCs/>
          <w:color w:val="000000"/>
          <w:lang w:eastAsia="pl-PL"/>
        </w:rPr>
        <w:t>ej</w:t>
      </w:r>
      <w:r w:rsidRPr="002602C6">
        <w:rPr>
          <w:rFonts w:ascii="Calibri" w:eastAsia="Times New Roman" w:hAnsi="Calibri" w:cs="Calibri"/>
          <w:color w:val="000000"/>
          <w:lang w:eastAsia="pl-PL"/>
        </w:rPr>
        <w:t> zreali</w:t>
      </w:r>
      <w:r w:rsidR="00B824D9" w:rsidRPr="002602C6">
        <w:rPr>
          <w:rFonts w:ascii="Calibri" w:eastAsia="Times New Roman" w:hAnsi="Calibri" w:cs="Calibri"/>
          <w:color w:val="000000"/>
          <w:lang w:eastAsia="pl-PL"/>
        </w:rPr>
        <w:t>zowanego zakresu rzeczowego</w:t>
      </w:r>
      <w:r w:rsidR="00775472">
        <w:rPr>
          <w:rFonts w:ascii="Calibri" w:eastAsia="Times New Roman" w:hAnsi="Calibri" w:cs="Calibri"/>
          <w:color w:val="000000"/>
          <w:lang w:eastAsia="pl-PL"/>
        </w:rPr>
        <w:t>,</w:t>
      </w:r>
      <w:r w:rsidR="00B824D9" w:rsidRPr="002602C6">
        <w:rPr>
          <w:rFonts w:ascii="Calibri" w:eastAsia="Times New Roman" w:hAnsi="Calibri" w:cs="Calibri"/>
          <w:color w:val="000000"/>
          <w:lang w:eastAsia="pl-PL"/>
        </w:rPr>
        <w:t xml:space="preserve"> tj.</w:t>
      </w:r>
      <w:r w:rsidRPr="002602C6">
        <w:rPr>
          <w:rFonts w:ascii="Calibri" w:eastAsia="Times New Roman" w:hAnsi="Calibri" w:cs="Calibri"/>
          <w:color w:val="000000"/>
          <w:lang w:eastAsia="pl-PL"/>
        </w:rPr>
        <w:t xml:space="preserve"> zdjęcia zamontowanych urządzeń, elementów ocieple</w:t>
      </w:r>
      <w:r w:rsidR="00B824D9" w:rsidRPr="002602C6">
        <w:rPr>
          <w:rFonts w:ascii="Calibri" w:eastAsia="Times New Roman" w:hAnsi="Calibri" w:cs="Calibri"/>
          <w:color w:val="000000"/>
          <w:lang w:eastAsia="pl-PL"/>
        </w:rPr>
        <w:t>nia, wymienionej stolarki itp.</w:t>
      </w:r>
    </w:p>
    <w:p w14:paraId="2DE40EBB" w14:textId="77777777" w:rsidR="00EE402F" w:rsidRPr="002602C6" w:rsidRDefault="00F352B2" w:rsidP="009E0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602C6">
        <w:rPr>
          <w:rFonts w:ascii="Calibri" w:eastAsia="Times New Roman" w:hAnsi="Calibri" w:cs="Calibri"/>
          <w:bCs/>
          <w:color w:val="000000"/>
          <w:lang w:eastAsia="pl-PL"/>
        </w:rPr>
        <w:t>Złożenie wszystkich wymaganych dokumentów podczas jednej wizyty</w:t>
      </w:r>
      <w:r w:rsidR="00717805" w:rsidRPr="002602C6">
        <w:rPr>
          <w:rFonts w:ascii="Calibri" w:eastAsia="Times New Roman" w:hAnsi="Calibri" w:cs="Calibri"/>
          <w:bCs/>
          <w:color w:val="000000"/>
          <w:lang w:eastAsia="pl-PL"/>
        </w:rPr>
        <w:t xml:space="preserve"> pozwoli usprawnić proces oceny wniosku o płatność</w:t>
      </w:r>
      <w:r w:rsidR="0080121D" w:rsidRPr="002602C6">
        <w:rPr>
          <w:rFonts w:ascii="Calibri" w:eastAsia="Times New Roman" w:hAnsi="Calibri" w:cs="Calibri"/>
          <w:bCs/>
          <w:color w:val="000000"/>
          <w:lang w:eastAsia="pl-PL"/>
        </w:rPr>
        <w:t>, zminimalizuje konieczność uzupełnienia dokumentacji</w:t>
      </w:r>
      <w:r w:rsidR="00717805" w:rsidRPr="002602C6">
        <w:rPr>
          <w:rFonts w:ascii="Calibri" w:eastAsia="Times New Roman" w:hAnsi="Calibri" w:cs="Calibri"/>
          <w:bCs/>
          <w:color w:val="000000"/>
          <w:lang w:eastAsia="pl-PL"/>
        </w:rPr>
        <w:t xml:space="preserve"> oraz umożliwi szybszą wypłatę dotacji.</w:t>
      </w:r>
      <w:r w:rsidR="00BC6329" w:rsidRPr="002602C6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EF21541" w14:textId="77777777" w:rsidR="00060B91" w:rsidRPr="002602C6" w:rsidRDefault="006C4707" w:rsidP="009E0FF0">
      <w:pPr>
        <w:shd w:val="clear" w:color="auto" w:fill="FFFFFF"/>
        <w:spacing w:beforeAutospacing="1" w:after="0" w:afterAutospacing="1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602C6">
        <w:rPr>
          <w:rFonts w:ascii="Calibri" w:eastAsia="Times New Roman" w:hAnsi="Calibri" w:cs="Calibri"/>
          <w:color w:val="000000"/>
          <w:lang w:eastAsia="pl-PL"/>
        </w:rPr>
        <w:t>Dodatkowe informacje oraz</w:t>
      </w:r>
      <w:r w:rsidR="00060B91" w:rsidRPr="002602C6">
        <w:rPr>
          <w:rFonts w:ascii="Calibri" w:eastAsia="Times New Roman" w:hAnsi="Calibri" w:cs="Calibri"/>
          <w:color w:val="000000"/>
          <w:lang w:eastAsia="pl-PL"/>
        </w:rPr>
        <w:t xml:space="preserve"> tabela kosztów referencyjnych dostępne są na stronie:</w:t>
      </w:r>
      <w:r w:rsidR="00060B91" w:rsidRPr="002602C6">
        <w:rPr>
          <w:rFonts w:ascii="Calibri" w:eastAsia="Times New Roman" w:hAnsi="Calibri" w:cs="Calibri"/>
          <w:color w:val="000000"/>
          <w:lang w:eastAsia="pl-PL"/>
        </w:rPr>
        <w:br/>
      </w:r>
      <w:r w:rsidR="002A20D4" w:rsidRPr="002602C6">
        <w:rPr>
          <w:rFonts w:ascii="Segoe UI Symbol" w:hAnsi="Segoe UI Symbol" w:cs="Segoe UI Symbol"/>
          <w:color w:val="000000"/>
          <w:shd w:val="clear" w:color="auto" w:fill="FFFFFF"/>
        </w:rPr>
        <w:t>👉</w:t>
      </w:r>
      <w:r w:rsidR="00060B91" w:rsidRPr="002602C6">
        <w:rPr>
          <w:rFonts w:ascii="Calibri" w:eastAsia="Times New Roman" w:hAnsi="Calibri" w:cs="Calibri"/>
          <w:color w:val="000000"/>
          <w:lang w:eastAsia="pl-PL"/>
        </w:rPr>
        <w:t> </w:t>
      </w:r>
      <w:hyperlink r:id="rId8" w:tgtFrame="_blank" w:tooltip="https://czystepowietrze.gov.pl/wazne-komunikaty/przyspieszamy-wycene" w:history="1">
        <w:r w:rsidR="00060B91" w:rsidRPr="002602C6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pl-PL"/>
          </w:rPr>
          <w:t>https://czystepowietrze.gov.pl/wazne-komunikaty/przyspieszamy-wycene</w:t>
        </w:r>
      </w:hyperlink>
    </w:p>
    <w:p w14:paraId="67D2EB0D" w14:textId="77777777" w:rsidR="00592964" w:rsidRPr="002602C6" w:rsidRDefault="006720E4" w:rsidP="006720E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602C6">
        <w:rPr>
          <w:rFonts w:ascii="Calibri" w:eastAsia="Times New Roman" w:hAnsi="Calibri" w:cs="Calibri"/>
          <w:color w:val="000000"/>
          <w:lang w:eastAsia="pl-PL"/>
        </w:rPr>
        <w:t xml:space="preserve">W </w:t>
      </w:r>
      <w:r w:rsidR="00060B91" w:rsidRPr="002602C6">
        <w:rPr>
          <w:rFonts w:ascii="Calibri" w:eastAsia="Times New Roman" w:hAnsi="Calibri" w:cs="Calibri"/>
          <w:color w:val="000000"/>
          <w:lang w:eastAsia="pl-PL"/>
        </w:rPr>
        <w:t xml:space="preserve">razie potrzeby służymy pomocą w interpretacji nowych wymagań </w:t>
      </w:r>
      <w:r w:rsidRPr="002602C6">
        <w:rPr>
          <w:rFonts w:ascii="Calibri" w:eastAsia="Times New Roman" w:hAnsi="Calibri" w:cs="Calibri"/>
          <w:color w:val="000000"/>
          <w:lang w:eastAsia="pl-PL"/>
        </w:rPr>
        <w:t xml:space="preserve">pod </w:t>
      </w:r>
      <w:r w:rsidR="00060B91" w:rsidRPr="002602C6">
        <w:rPr>
          <w:rFonts w:ascii="Calibri" w:eastAsia="Times New Roman" w:hAnsi="Calibri" w:cs="Calibri"/>
          <w:color w:val="000000"/>
          <w:lang w:eastAsia="pl-PL"/>
        </w:rPr>
        <w:t>adres</w:t>
      </w:r>
      <w:r w:rsidRPr="002602C6">
        <w:rPr>
          <w:rFonts w:ascii="Calibri" w:eastAsia="Times New Roman" w:hAnsi="Calibri" w:cs="Calibri"/>
          <w:color w:val="000000"/>
          <w:lang w:eastAsia="pl-PL"/>
        </w:rPr>
        <w:t>em</w:t>
      </w:r>
      <w:r w:rsidR="00060B91" w:rsidRPr="002602C6">
        <w:rPr>
          <w:rFonts w:ascii="Calibri" w:eastAsia="Times New Roman" w:hAnsi="Calibri" w:cs="Calibri"/>
          <w:color w:val="000000"/>
          <w:lang w:eastAsia="pl-PL"/>
        </w:rPr>
        <w:t xml:space="preserve"> mailowy</w:t>
      </w:r>
      <w:r w:rsidRPr="002602C6">
        <w:rPr>
          <w:rFonts w:ascii="Calibri" w:eastAsia="Times New Roman" w:hAnsi="Calibri" w:cs="Calibri"/>
          <w:color w:val="000000"/>
          <w:lang w:eastAsia="pl-PL"/>
        </w:rPr>
        <w:t>m</w:t>
      </w:r>
      <w:r w:rsidR="00060B91" w:rsidRPr="002602C6">
        <w:rPr>
          <w:rFonts w:ascii="Calibri" w:eastAsia="Times New Roman" w:hAnsi="Calibri" w:cs="Calibri"/>
          <w:color w:val="000000"/>
          <w:lang w:eastAsia="pl-PL"/>
        </w:rPr>
        <w:t xml:space="preserve">: </w:t>
      </w:r>
      <w:hyperlink r:id="rId9" w:history="1">
        <w:r w:rsidR="00592964" w:rsidRPr="002602C6">
          <w:rPr>
            <w:rStyle w:val="Hipercze"/>
            <w:rFonts w:ascii="Calibri" w:eastAsia="Times New Roman" w:hAnsi="Calibri" w:cs="Calibri"/>
            <w:lang w:eastAsia="pl-PL"/>
          </w:rPr>
          <w:t>rozliczenia@wfosigw.katowice.pl</w:t>
        </w:r>
      </w:hyperlink>
    </w:p>
    <w:p w14:paraId="21903F7F" w14:textId="158EF14B" w:rsidR="00592964" w:rsidRPr="002602C6" w:rsidRDefault="00592964" w:rsidP="006720E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592964" w:rsidRPr="00260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1E78E" w14:textId="77777777" w:rsidR="00571887" w:rsidRDefault="00571887" w:rsidP="002602C6">
      <w:pPr>
        <w:spacing w:after="0" w:line="240" w:lineRule="auto"/>
      </w:pPr>
      <w:r>
        <w:separator/>
      </w:r>
    </w:p>
  </w:endnote>
  <w:endnote w:type="continuationSeparator" w:id="0">
    <w:p w14:paraId="7CB8138B" w14:textId="77777777" w:rsidR="00571887" w:rsidRDefault="00571887" w:rsidP="0026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09600" w14:textId="77777777" w:rsidR="00571887" w:rsidRDefault="00571887" w:rsidP="002602C6">
      <w:pPr>
        <w:spacing w:after="0" w:line="240" w:lineRule="auto"/>
      </w:pPr>
      <w:r>
        <w:separator/>
      </w:r>
    </w:p>
  </w:footnote>
  <w:footnote w:type="continuationSeparator" w:id="0">
    <w:p w14:paraId="52E3A6D8" w14:textId="77777777" w:rsidR="00571887" w:rsidRDefault="00571887" w:rsidP="00260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56D2"/>
    <w:multiLevelType w:val="multilevel"/>
    <w:tmpl w:val="04660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25B03"/>
    <w:multiLevelType w:val="multilevel"/>
    <w:tmpl w:val="B4A22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983638"/>
    <w:multiLevelType w:val="multilevel"/>
    <w:tmpl w:val="7334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57AC7"/>
    <w:multiLevelType w:val="multilevel"/>
    <w:tmpl w:val="EBBA00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876FA"/>
    <w:multiLevelType w:val="multilevel"/>
    <w:tmpl w:val="4EA6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0694850">
    <w:abstractNumId w:val="1"/>
  </w:num>
  <w:num w:numId="2" w16cid:durableId="1394767250">
    <w:abstractNumId w:val="0"/>
  </w:num>
  <w:num w:numId="3" w16cid:durableId="2103840855">
    <w:abstractNumId w:val="2"/>
  </w:num>
  <w:num w:numId="4" w16cid:durableId="1522547227">
    <w:abstractNumId w:val="3"/>
  </w:num>
  <w:num w:numId="5" w16cid:durableId="753093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3E"/>
    <w:rsid w:val="00014129"/>
    <w:rsid w:val="00060B91"/>
    <w:rsid w:val="00167587"/>
    <w:rsid w:val="00201573"/>
    <w:rsid w:val="0021055A"/>
    <w:rsid w:val="002403A1"/>
    <w:rsid w:val="002602C6"/>
    <w:rsid w:val="002A20D4"/>
    <w:rsid w:val="003B1A46"/>
    <w:rsid w:val="00430C9D"/>
    <w:rsid w:val="00571887"/>
    <w:rsid w:val="0057785E"/>
    <w:rsid w:val="00592964"/>
    <w:rsid w:val="005C1EB0"/>
    <w:rsid w:val="0061171F"/>
    <w:rsid w:val="00623827"/>
    <w:rsid w:val="006720E4"/>
    <w:rsid w:val="00681CEA"/>
    <w:rsid w:val="00697FFC"/>
    <w:rsid w:val="006B4512"/>
    <w:rsid w:val="006C4696"/>
    <w:rsid w:val="006C4707"/>
    <w:rsid w:val="006C5205"/>
    <w:rsid w:val="00717805"/>
    <w:rsid w:val="00775472"/>
    <w:rsid w:val="0080121D"/>
    <w:rsid w:val="0082637D"/>
    <w:rsid w:val="00830E19"/>
    <w:rsid w:val="00836D99"/>
    <w:rsid w:val="00870396"/>
    <w:rsid w:val="00881B04"/>
    <w:rsid w:val="009335D9"/>
    <w:rsid w:val="009C1612"/>
    <w:rsid w:val="009E0FF0"/>
    <w:rsid w:val="00A458BF"/>
    <w:rsid w:val="00AA2469"/>
    <w:rsid w:val="00B13D47"/>
    <w:rsid w:val="00B824D9"/>
    <w:rsid w:val="00BC5D49"/>
    <w:rsid w:val="00BC6329"/>
    <w:rsid w:val="00C52155"/>
    <w:rsid w:val="00C83BB9"/>
    <w:rsid w:val="00CB66DA"/>
    <w:rsid w:val="00CC1C7F"/>
    <w:rsid w:val="00D3443E"/>
    <w:rsid w:val="00D55D7D"/>
    <w:rsid w:val="00D66965"/>
    <w:rsid w:val="00D75BA5"/>
    <w:rsid w:val="00D96D18"/>
    <w:rsid w:val="00DE02F3"/>
    <w:rsid w:val="00E550EA"/>
    <w:rsid w:val="00EE402F"/>
    <w:rsid w:val="00F352B2"/>
    <w:rsid w:val="00F7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3646"/>
  <w15:docId w15:val="{3DDEA636-F9D0-4466-8ECE-6E63EC50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60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60B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60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60B9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60B91"/>
    <w:rPr>
      <w:b/>
      <w:bCs/>
    </w:rPr>
  </w:style>
  <w:style w:type="paragraph" w:styleId="Akapitzlist">
    <w:name w:val="List Paragraph"/>
    <w:basedOn w:val="Normalny"/>
    <w:uiPriority w:val="34"/>
    <w:qFormat/>
    <w:rsid w:val="002015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2C6"/>
  </w:style>
  <w:style w:type="paragraph" w:styleId="Stopka">
    <w:name w:val="footer"/>
    <w:basedOn w:val="Normalny"/>
    <w:link w:val="StopkaZnak"/>
    <w:uiPriority w:val="99"/>
    <w:unhideWhenUsed/>
    <w:rsid w:val="0026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2C6"/>
  </w:style>
  <w:style w:type="character" w:styleId="Odwoaniedokomentarza">
    <w:name w:val="annotation reference"/>
    <w:basedOn w:val="Domylnaczcionkaakapitu"/>
    <w:uiPriority w:val="99"/>
    <w:semiHidden/>
    <w:unhideWhenUsed/>
    <w:rsid w:val="007754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4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4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4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4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ystepowietrze.gov.pl/wazne-komunikaty/przyspieszamy-wyce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zystepowietrze.gov.pl/wazne-komunikaty/przyspieszamy-wyce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zliczenia@wfosigw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Jusiński</dc:creator>
  <cp:keywords/>
  <dc:description/>
  <cp:lastModifiedBy>Sylwia Sitek</cp:lastModifiedBy>
  <cp:revision>3</cp:revision>
  <cp:lastPrinted>2025-07-09T09:37:00Z</cp:lastPrinted>
  <dcterms:created xsi:type="dcterms:W3CDTF">2025-07-09T09:37:00Z</dcterms:created>
  <dcterms:modified xsi:type="dcterms:W3CDTF">2025-07-11T08:13:00Z</dcterms:modified>
</cp:coreProperties>
</file>