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BC49" w14:textId="77777777" w:rsidR="008C2B5B" w:rsidRPr="008C2B5B" w:rsidRDefault="008C2B5B" w:rsidP="008C2B5B">
      <w:pPr>
        <w:jc w:val="both"/>
        <w:rPr>
          <w:sz w:val="24"/>
          <w:szCs w:val="24"/>
        </w:rPr>
      </w:pPr>
      <w:r w:rsidRPr="008C2B5B">
        <w:rPr>
          <w:sz w:val="24"/>
          <w:szCs w:val="24"/>
        </w:rPr>
        <w:t>Przypominamy! Nieprzerwane wydawanie zaświadczeń o dochodach z gospodarstw rolnych – zmiana w ustawie POŚ</w:t>
      </w:r>
    </w:p>
    <w:p w14:paraId="4B6BE05E" w14:textId="4754FBEF" w:rsidR="00785B3E" w:rsidRDefault="00785B3E" w:rsidP="00956ACB">
      <w:pPr>
        <w:jc w:val="both"/>
        <w:rPr>
          <w:b/>
          <w:bCs/>
        </w:rPr>
      </w:pPr>
      <w:r w:rsidRPr="008C2B5B">
        <w:rPr>
          <w:b/>
          <w:bCs/>
        </w:rPr>
        <w:t xml:space="preserve">Od </w:t>
      </w:r>
      <w:r>
        <w:rPr>
          <w:b/>
          <w:bCs/>
        </w:rPr>
        <w:t>stycznia tego</w:t>
      </w:r>
      <w:r w:rsidRPr="008C2B5B">
        <w:rPr>
          <w:b/>
          <w:bCs/>
        </w:rPr>
        <w:t xml:space="preserve"> roku obowiązują </w:t>
      </w:r>
      <w:r>
        <w:rPr>
          <w:b/>
          <w:bCs/>
        </w:rPr>
        <w:t>nowe zasady w zakresie terminu</w:t>
      </w:r>
      <w:r w:rsidRPr="008C2B5B">
        <w:rPr>
          <w:b/>
          <w:bCs/>
        </w:rPr>
        <w:t xml:space="preserve"> ustalania przeciętnego miesięcznego dochodu z gospodarstwa rolnego, co zapewnia ciągłość wydawania zaświadczeń </w:t>
      </w:r>
      <w:r>
        <w:rPr>
          <w:b/>
          <w:bCs/>
        </w:rPr>
        <w:t xml:space="preserve">o dochodach </w:t>
      </w:r>
      <w:r w:rsidRPr="008C2B5B">
        <w:rPr>
          <w:b/>
          <w:bCs/>
        </w:rPr>
        <w:t xml:space="preserve">– </w:t>
      </w:r>
      <w:r>
        <w:rPr>
          <w:b/>
          <w:bCs/>
        </w:rPr>
        <w:t xml:space="preserve">bez konieczności oczekiwania na </w:t>
      </w:r>
      <w:r w:rsidRPr="008C2B5B">
        <w:rPr>
          <w:b/>
          <w:bCs/>
        </w:rPr>
        <w:t>ogłoszeni</w:t>
      </w:r>
      <w:r>
        <w:rPr>
          <w:b/>
          <w:bCs/>
        </w:rPr>
        <w:t>e</w:t>
      </w:r>
      <w:r w:rsidRPr="008C2B5B">
        <w:rPr>
          <w:b/>
          <w:bCs/>
        </w:rPr>
        <w:t xml:space="preserve"> danych przez GUS.</w:t>
      </w:r>
    </w:p>
    <w:p w14:paraId="7C241C46" w14:textId="20FAAA81" w:rsidR="008C2B5B" w:rsidRPr="008C2B5B" w:rsidRDefault="008C2B5B" w:rsidP="00956ACB">
      <w:pPr>
        <w:jc w:val="both"/>
      </w:pPr>
      <w:r w:rsidRPr="008C2B5B">
        <w:t>Zmiana art. 411</w:t>
      </w:r>
      <w:r w:rsidR="00956ACB">
        <w:t xml:space="preserve"> </w:t>
      </w:r>
      <w:r w:rsidR="00956ACB" w:rsidRPr="00956ACB">
        <w:t>ust. 10l</w:t>
      </w:r>
      <w:r w:rsidRPr="008C2B5B">
        <w:t xml:space="preserve"> ustawy Prawo ochrony środowiska (POŚ), wprowadzona ustawą</w:t>
      </w:r>
      <w:r w:rsidR="00956ACB">
        <w:t xml:space="preserve"> z dnia 27 listopada 2024 r. o zmianie ustawy – Prawo ochrony środowiska oraz niektórych innych ustaw</w:t>
      </w:r>
      <w:r w:rsidRPr="008C2B5B">
        <w:t xml:space="preserve">, </w:t>
      </w:r>
      <w:r w:rsidR="00956ACB">
        <w:t>została opublikowana w Dz.U. 27 grudnia 2024 r. p</w:t>
      </w:r>
      <w:r w:rsidR="00956ACB" w:rsidRPr="00956ACB">
        <w:t>oz. 1940</w:t>
      </w:r>
      <w:r w:rsidRPr="008C2B5B">
        <w:t xml:space="preserve"> </w:t>
      </w:r>
      <w:r w:rsidR="00956ACB">
        <w:t xml:space="preserve">i weszła w życie 14 dni po jej publikacji. </w:t>
      </w:r>
    </w:p>
    <w:p w14:paraId="7CBC442D" w14:textId="77777777" w:rsidR="00626A90" w:rsidRPr="00626A90" w:rsidRDefault="00626A90" w:rsidP="008C2B5B">
      <w:pPr>
        <w:jc w:val="both"/>
        <w:rPr>
          <w:rFonts w:ascii="Aptos" w:hAnsi="Aptos" w:cs="Calibri"/>
          <w:kern w:val="0"/>
        </w:rPr>
      </w:pPr>
      <w:r w:rsidRPr="00626A90">
        <w:rPr>
          <w:rFonts w:ascii="Aptos" w:hAnsi="Aptos" w:cs="Calibri"/>
          <w:kern w:val="0"/>
        </w:rPr>
        <w:t>Zgodnie z nowymi przepisami:</w:t>
      </w:r>
    </w:p>
    <w:p w14:paraId="5D9075FF" w14:textId="77777777" w:rsidR="00626A90" w:rsidRPr="00626A90" w:rsidRDefault="00626A90" w:rsidP="008C2B5B">
      <w:pPr>
        <w:numPr>
          <w:ilvl w:val="0"/>
          <w:numId w:val="1"/>
        </w:numPr>
        <w:jc w:val="both"/>
        <w:rPr>
          <w:rFonts w:ascii="Aptos" w:hAnsi="Aptos" w:cs="Calibri"/>
          <w:kern w:val="0"/>
        </w:rPr>
      </w:pPr>
      <w:r w:rsidRPr="00626A90">
        <w:rPr>
          <w:rFonts w:ascii="Aptos" w:hAnsi="Aptos" w:cs="Calibri"/>
          <w:kern w:val="0"/>
        </w:rPr>
        <w:t>Do ustalania wysokości dochodu stosuje się art. 5 ust. 8–9 ustawy o świadczeniach rodzinnych, z odpowiednim dostosowaniem pojęć:</w:t>
      </w:r>
    </w:p>
    <w:p w14:paraId="0A0B9706" w14:textId="77777777" w:rsidR="00626A90" w:rsidRPr="00626A90" w:rsidRDefault="00626A90" w:rsidP="008C2B5B">
      <w:pPr>
        <w:numPr>
          <w:ilvl w:val="1"/>
          <w:numId w:val="1"/>
        </w:numPr>
        <w:jc w:val="both"/>
        <w:rPr>
          <w:rFonts w:ascii="Aptos" w:hAnsi="Aptos" w:cs="Calibri"/>
          <w:kern w:val="0"/>
        </w:rPr>
      </w:pPr>
      <w:r w:rsidRPr="00626A90">
        <w:rPr>
          <w:rFonts w:ascii="Aptos" w:hAnsi="Aptos" w:cs="Calibri"/>
          <w:kern w:val="0"/>
        </w:rPr>
        <w:t>„rodzina” oznacza gospodarstwo domowe, o którym mowa w ust. 10j,</w:t>
      </w:r>
    </w:p>
    <w:p w14:paraId="79AD7D6B" w14:textId="77777777" w:rsidR="00626A90" w:rsidRPr="00626A90" w:rsidRDefault="00626A90" w:rsidP="008C2B5B">
      <w:pPr>
        <w:numPr>
          <w:ilvl w:val="1"/>
          <w:numId w:val="1"/>
        </w:numPr>
        <w:jc w:val="both"/>
        <w:rPr>
          <w:rFonts w:ascii="Aptos" w:hAnsi="Aptos" w:cs="Calibri"/>
          <w:kern w:val="0"/>
        </w:rPr>
      </w:pPr>
      <w:r w:rsidRPr="00626A90">
        <w:rPr>
          <w:rFonts w:ascii="Aptos" w:hAnsi="Aptos" w:cs="Calibri"/>
          <w:kern w:val="0"/>
        </w:rPr>
        <w:t>„gospodarstwo rolne” oznacza gospodarstwo w rozumieniu ustawy o podatku rolnym.</w:t>
      </w:r>
    </w:p>
    <w:p w14:paraId="0FB17393" w14:textId="77777777" w:rsidR="00626A90" w:rsidRPr="00626A90" w:rsidRDefault="00626A90" w:rsidP="008C2B5B">
      <w:pPr>
        <w:numPr>
          <w:ilvl w:val="0"/>
          <w:numId w:val="1"/>
        </w:numPr>
        <w:jc w:val="both"/>
        <w:rPr>
          <w:rFonts w:ascii="Aptos" w:hAnsi="Aptos" w:cs="Calibri"/>
          <w:kern w:val="0"/>
        </w:rPr>
      </w:pPr>
      <w:r w:rsidRPr="00626A90">
        <w:rPr>
          <w:rFonts w:ascii="Aptos" w:hAnsi="Aptos" w:cs="Calibri"/>
          <w:kern w:val="0"/>
        </w:rPr>
        <w:t>Okres dochodowy zależy od daty złożenia żądania:</w:t>
      </w:r>
    </w:p>
    <w:p w14:paraId="25AB9211" w14:textId="77777777" w:rsidR="00626A90" w:rsidRPr="00626A90" w:rsidRDefault="00626A90" w:rsidP="008C2B5B">
      <w:pPr>
        <w:numPr>
          <w:ilvl w:val="1"/>
          <w:numId w:val="1"/>
        </w:numPr>
        <w:jc w:val="both"/>
        <w:rPr>
          <w:rFonts w:ascii="Aptos" w:hAnsi="Aptos" w:cs="Calibri"/>
          <w:kern w:val="0"/>
        </w:rPr>
      </w:pPr>
      <w:r w:rsidRPr="00626A90">
        <w:rPr>
          <w:rFonts w:ascii="Aptos" w:hAnsi="Aptos" w:cs="Calibri"/>
          <w:b/>
          <w:bCs/>
          <w:kern w:val="0"/>
        </w:rPr>
        <w:t>od 1 stycznia do dnia ogłoszenia obwieszczenia GUS</w:t>
      </w:r>
      <w:r w:rsidRPr="00626A90">
        <w:rPr>
          <w:rFonts w:ascii="Aptos" w:hAnsi="Aptos" w:cs="Calibri"/>
          <w:kern w:val="0"/>
        </w:rPr>
        <w:t xml:space="preserve"> – dochód ustala się na podstawie danych z </w:t>
      </w:r>
      <w:r w:rsidRPr="00626A90">
        <w:rPr>
          <w:rFonts w:ascii="Aptos" w:hAnsi="Aptos" w:cs="Calibri"/>
          <w:b/>
          <w:bCs/>
          <w:kern w:val="0"/>
        </w:rPr>
        <w:t>przedostatniego roku kalendarzowego</w:t>
      </w:r>
      <w:r w:rsidRPr="00626A90">
        <w:rPr>
          <w:rFonts w:ascii="Aptos" w:hAnsi="Aptos" w:cs="Calibri"/>
          <w:kern w:val="0"/>
        </w:rPr>
        <w:t>,</w:t>
      </w:r>
    </w:p>
    <w:p w14:paraId="420F4A7A" w14:textId="77777777" w:rsidR="00626A90" w:rsidRPr="00626A90" w:rsidRDefault="00626A90" w:rsidP="008C2B5B">
      <w:pPr>
        <w:numPr>
          <w:ilvl w:val="1"/>
          <w:numId w:val="1"/>
        </w:numPr>
        <w:jc w:val="both"/>
        <w:rPr>
          <w:rFonts w:ascii="Aptos" w:hAnsi="Aptos" w:cs="Calibri"/>
          <w:kern w:val="0"/>
        </w:rPr>
      </w:pPr>
      <w:r w:rsidRPr="00626A90">
        <w:rPr>
          <w:rFonts w:ascii="Aptos" w:hAnsi="Aptos" w:cs="Calibri"/>
          <w:b/>
          <w:bCs/>
          <w:kern w:val="0"/>
        </w:rPr>
        <w:t>po dniu ogłoszenia obwieszczenia GUS do 31 grudnia</w:t>
      </w:r>
      <w:r w:rsidRPr="00626A90">
        <w:rPr>
          <w:rFonts w:ascii="Aptos" w:hAnsi="Aptos" w:cs="Calibri"/>
          <w:kern w:val="0"/>
        </w:rPr>
        <w:t xml:space="preserve"> – dochód ustala się na podstawie danych z </w:t>
      </w:r>
      <w:r w:rsidRPr="00626A90">
        <w:rPr>
          <w:rFonts w:ascii="Aptos" w:hAnsi="Aptos" w:cs="Calibri"/>
          <w:b/>
          <w:bCs/>
          <w:kern w:val="0"/>
        </w:rPr>
        <w:t>ostatniego roku kalendarzowego</w:t>
      </w:r>
      <w:r w:rsidRPr="00626A90">
        <w:rPr>
          <w:rFonts w:ascii="Aptos" w:hAnsi="Aptos" w:cs="Calibri"/>
          <w:kern w:val="0"/>
        </w:rPr>
        <w:t>.</w:t>
      </w:r>
    </w:p>
    <w:p w14:paraId="0927091F" w14:textId="258A2860" w:rsidR="00340B6D" w:rsidRPr="00052582" w:rsidRDefault="00626A90" w:rsidP="008C2B5B">
      <w:pPr>
        <w:jc w:val="both"/>
        <w:rPr>
          <w:rFonts w:ascii="Aptos" w:hAnsi="Aptos" w:cs="Calibri"/>
          <w:kern w:val="0"/>
        </w:rPr>
      </w:pPr>
      <w:r w:rsidRPr="00626A90">
        <w:rPr>
          <w:rFonts w:ascii="Aptos" w:hAnsi="Aptos" w:cs="Calibri"/>
          <w:kern w:val="0"/>
        </w:rPr>
        <w:t xml:space="preserve">Zmiana </w:t>
      </w:r>
      <w:r w:rsidR="00956ACB">
        <w:rPr>
          <w:rFonts w:ascii="Aptos" w:hAnsi="Aptos" w:cs="Calibri"/>
          <w:kern w:val="0"/>
        </w:rPr>
        <w:t>została wprowadzona w</w:t>
      </w:r>
      <w:r w:rsidRPr="00626A90">
        <w:rPr>
          <w:rFonts w:ascii="Aptos" w:hAnsi="Aptos" w:cs="Calibri"/>
          <w:kern w:val="0"/>
        </w:rPr>
        <w:t xml:space="preserve"> celu usprawnienie procedur administracyjnych oraz zapewnienie ciągłości obsługi wniosków, co jest szczególnie istotne dla osób ubiegających się o wsparcie m.in. w ramach programu Czyste Powietrze.</w:t>
      </w:r>
    </w:p>
    <w:sectPr w:rsidR="00340B6D" w:rsidRPr="0005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3088E"/>
    <w:multiLevelType w:val="hybridMultilevel"/>
    <w:tmpl w:val="01F43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90"/>
    <w:rsid w:val="00052582"/>
    <w:rsid w:val="00340B6D"/>
    <w:rsid w:val="00390433"/>
    <w:rsid w:val="00626A90"/>
    <w:rsid w:val="00656373"/>
    <w:rsid w:val="006D24FE"/>
    <w:rsid w:val="00785B3E"/>
    <w:rsid w:val="007F5A80"/>
    <w:rsid w:val="008A163B"/>
    <w:rsid w:val="008C2B5B"/>
    <w:rsid w:val="00956ACB"/>
    <w:rsid w:val="00DF0CC7"/>
    <w:rsid w:val="00E702A2"/>
    <w:rsid w:val="00E8298E"/>
    <w:rsid w:val="00E97230"/>
    <w:rsid w:val="00F5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0AED"/>
  <w15:chartTrackingRefBased/>
  <w15:docId w15:val="{DD12074F-0A38-43D7-BEB5-F4F322F1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6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6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6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6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6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6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6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6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6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6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6A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6A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6A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6A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6A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6A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6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6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6A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6A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6A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6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6A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6A90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956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Wioleta Jaworska</cp:lastModifiedBy>
  <cp:revision>2</cp:revision>
  <dcterms:created xsi:type="dcterms:W3CDTF">2025-09-09T06:28:00Z</dcterms:created>
  <dcterms:modified xsi:type="dcterms:W3CDTF">2025-09-09T06:28:00Z</dcterms:modified>
</cp:coreProperties>
</file>